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default" w:ascii="黑体" w:hAnsi="黑体" w:eastAsia="黑体" w:cs="黑体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附件4-1</w:t>
      </w: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>
      <w:pPr>
        <w:spacing w:line="1100" w:lineRule="exact"/>
        <w:jc w:val="center"/>
        <w:rPr>
          <w:b/>
          <w:bCs/>
          <w:sz w:val="64"/>
          <w:szCs w:val="64"/>
          <w:highlight w:val="none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浙江知识产权</w:t>
      </w:r>
      <w:r>
        <w:rPr>
          <w:rFonts w:hint="eastAsia" w:ascii="Times New Roman" w:hAnsi="宋体" w:eastAsia="宋体" w:cs="宋体"/>
          <w:b/>
          <w:bCs/>
          <w:sz w:val="64"/>
          <w:szCs w:val="64"/>
          <w:highlight w:val="none"/>
          <w:lang w:eastAsia="zh-CN"/>
        </w:rPr>
        <w:t>大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奖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  <w:lang w:eastAsia="zh-CN"/>
        </w:rPr>
        <w:t>提名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>
      <w:pPr>
        <w:spacing w:line="580" w:lineRule="exact"/>
        <w:jc w:val="center"/>
        <w:rPr>
          <w:rFonts w:hint="eastAsia" w:eastAsia="仿宋_GB2312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被提名者是个人的用表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）</w:t>
      </w: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rFonts w:hint="default" w:hAnsi="宋体" w:eastAsia="宋体" w:cs="宋体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提 名 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pStyle w:val="2"/>
        <w:rPr>
          <w:rFonts w:eastAsia="仿宋_GB2312"/>
          <w:sz w:val="32"/>
          <w:szCs w:val="32"/>
          <w:highlight w:val="none"/>
        </w:rPr>
      </w:pPr>
    </w:p>
    <w:p>
      <w:pPr>
        <w:pStyle w:val="3"/>
      </w:pP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jc w:val="center"/>
        <w:rPr>
          <w:rFonts w:eastAsia="楷体"/>
          <w:b/>
          <w:bCs/>
          <w:sz w:val="36"/>
          <w:szCs w:val="36"/>
          <w:highlight w:val="none"/>
        </w:rPr>
      </w:pPr>
      <w:bookmarkStart w:id="0" w:name="_Hlk104393582"/>
      <w:r>
        <w:rPr>
          <w:rFonts w:hint="eastAsia" w:hAnsi="楷体" w:eastAsia="楷体" w:cs="楷体"/>
          <w:b/>
          <w:bCs/>
          <w:sz w:val="36"/>
          <w:szCs w:val="36"/>
          <w:highlight w:val="none"/>
        </w:rPr>
        <w:t>浙江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  <w:t>省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  <w:lang w:val="en-US" w:eastAsia="zh-CN"/>
        </w:rPr>
        <w:t>知识产权奖评审委员会办公室</w:t>
      </w:r>
      <w:r>
        <w:rPr>
          <w:rFonts w:hint="eastAsia" w:hAnsi="楷体" w:eastAsia="楷体" w:cs="楷体"/>
          <w:b/>
          <w:bCs/>
          <w:sz w:val="36"/>
          <w:szCs w:val="36"/>
          <w:highlight w:val="none"/>
        </w:rPr>
        <w:t>制</w:t>
      </w:r>
    </w:p>
    <w:bookmarkEnd w:id="0"/>
    <w:p>
      <w:pPr>
        <w:spacing w:before="240" w:beforeLines="100" w:after="240" w:afterLines="100"/>
        <w:jc w:val="center"/>
        <w:outlineLvl w:val="0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sectPr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提名者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2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1"/>
        <w:gridCol w:w="1279"/>
        <w:gridCol w:w="1337"/>
        <w:gridCol w:w="1819"/>
        <w:gridCol w:w="1327"/>
        <w:gridCol w:w="18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42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bookmarkStart w:id="1" w:name="_GoBack" w:colFirst="1" w:colLast="5"/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单位名称</w:t>
            </w:r>
          </w:p>
        </w:tc>
        <w:tc>
          <w:tcPr>
            <w:tcW w:w="7650" w:type="dxa"/>
            <w:gridSpan w:val="5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42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通讯地址</w:t>
            </w:r>
          </w:p>
        </w:tc>
        <w:tc>
          <w:tcPr>
            <w:tcW w:w="4435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val="en-US" w:eastAsia="zh-CN"/>
              </w:rPr>
              <w:t>组织机构代码</w:t>
            </w:r>
          </w:p>
        </w:tc>
        <w:tc>
          <w:tcPr>
            <w:tcW w:w="1888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42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联系人</w:t>
            </w:r>
          </w:p>
        </w:tc>
        <w:tc>
          <w:tcPr>
            <w:tcW w:w="127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办公电话</w:t>
            </w:r>
          </w:p>
        </w:tc>
        <w:tc>
          <w:tcPr>
            <w:tcW w:w="181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移动电话</w:t>
            </w:r>
          </w:p>
        </w:tc>
        <w:tc>
          <w:tcPr>
            <w:tcW w:w="1888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42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电子邮箱</w:t>
            </w:r>
          </w:p>
        </w:tc>
        <w:tc>
          <w:tcPr>
            <w:tcW w:w="443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132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传真</w:t>
            </w:r>
          </w:p>
        </w:tc>
        <w:tc>
          <w:tcPr>
            <w:tcW w:w="18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2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4"/>
                <w:highlight w:val="yellow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意见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：（应当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被提名者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在知识产权领域取得的重大改革创新突破或全链条保护重大成效，产生的重大示范引领、作出的重大突出贡献等方面提出明确意见。其中，重大改革创新、全链条保护重大成效为个性指标，符合二者情形之一即可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）</w:t>
            </w:r>
          </w:p>
          <w:p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1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1"/>
              <w:ind w:firstLine="3840" w:firstLineChars="16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（盖章）</w:t>
            </w:r>
          </w:p>
          <w:p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>
      <w:pP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</w:pP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br w:type="page"/>
      </w:r>
    </w:p>
    <w:p>
      <w:pPr>
        <w:jc w:val="center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相关部门意见</w:t>
      </w:r>
    </w:p>
    <w:p>
      <w:pPr>
        <w:pStyle w:val="2"/>
        <w:rPr>
          <w:rFonts w:hint="eastAsia"/>
          <w:lang w:val="en-US" w:eastAsia="zh-CN"/>
        </w:rPr>
      </w:pPr>
    </w:p>
    <w:tbl>
      <w:tblPr>
        <w:tblStyle w:val="1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1"/>
        <w:gridCol w:w="7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85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6"/>
                <w:szCs w:val="36"/>
                <w:highlight w:val="none"/>
                <w:lang w:val="en-US" w:eastAsia="zh-CN"/>
              </w:rPr>
              <w:br w:type="page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国有企事业单位人员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3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组织人事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部门意见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1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1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纪检监察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部门意见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1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1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519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民营企业或其他社会组织人员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所在单位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1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注：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被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人是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国有企事业单位人员的，按照管理权限征求组织人事、纪检监察等部门意见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。被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人是民营企业或其他社会组织人员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的，应征求所在单位意见。</w:t>
      </w:r>
    </w:p>
    <w:p>
      <w:pP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0"/>
        <w:gridCol w:w="2447"/>
        <w:gridCol w:w="2127"/>
        <w:gridCol w:w="3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姓名</w:t>
            </w:r>
          </w:p>
        </w:tc>
        <w:tc>
          <w:tcPr>
            <w:tcW w:w="2354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4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身份证号码</w:t>
            </w:r>
          </w:p>
        </w:tc>
        <w:tc>
          <w:tcPr>
            <w:tcW w:w="289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联系电话</w:t>
            </w:r>
          </w:p>
        </w:tc>
        <w:tc>
          <w:tcPr>
            <w:tcW w:w="2354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4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邮政编码</w:t>
            </w:r>
          </w:p>
        </w:tc>
        <w:tc>
          <w:tcPr>
            <w:tcW w:w="289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现住址</w:t>
            </w:r>
          </w:p>
        </w:tc>
        <w:tc>
          <w:tcPr>
            <w:tcW w:w="7292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工作单位</w:t>
            </w:r>
          </w:p>
        </w:tc>
        <w:tc>
          <w:tcPr>
            <w:tcW w:w="7292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开户银行</w:t>
            </w:r>
          </w:p>
        </w:tc>
        <w:tc>
          <w:tcPr>
            <w:tcW w:w="2354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4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银行账号</w:t>
            </w:r>
          </w:p>
        </w:tc>
        <w:tc>
          <w:tcPr>
            <w:tcW w:w="289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3" w:hRule="atLeast"/>
          <w:jc w:val="center"/>
        </w:trPr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曾获荣誉</w:t>
            </w:r>
          </w:p>
        </w:tc>
        <w:tc>
          <w:tcPr>
            <w:tcW w:w="7292" w:type="dxa"/>
            <w:gridSpan w:val="3"/>
            <w:noWrap w:val="0"/>
            <w:vAlign w:val="center"/>
          </w:tcPr>
          <w:p>
            <w:pPr>
              <w:ind w:firstLine="630" w:firstLineChars="300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pStyle w:val="11"/>
        <w:rPr>
          <w:rFonts w:hint="eastAsia"/>
          <w:lang w:val="en-US" w:eastAsia="zh-CN"/>
        </w:rPr>
      </w:pPr>
    </w:p>
    <w:p>
      <w:pPr>
        <w:spacing w:before="240" w:beforeLines="100" w:after="240" w:afterLines="100"/>
        <w:jc w:val="center"/>
        <w:outlineLvl w:val="0"/>
        <w:rPr>
          <w:highlight w:val="none"/>
        </w:rPr>
        <w:sectPr>
          <w:footerReference r:id="rId4" w:type="first"/>
          <w:footerReference r:id="rId3" w:type="default"/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  <w:r>
        <w:rPr>
          <w:rFonts w:ascii="方正小标宋简体" w:eastAsia="方正小标宋简体"/>
          <w:sz w:val="36"/>
          <w:szCs w:val="36"/>
          <w:highlight w:val="none"/>
        </w:rPr>
        <w:br w:type="page"/>
      </w:r>
    </w:p>
    <w:tbl>
      <w:tblPr>
        <w:tblStyle w:val="12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被提名者简介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由被提名人填写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基本情况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主要内容包括个人工作简历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工作业绩、获得的相关荣誉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知识产权工作概况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1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1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</w:tbl>
    <w:p/>
    <w:p>
      <w:r>
        <w:br w:type="page"/>
      </w:r>
    </w:p>
    <w:p>
      <w:pPr>
        <w:pStyle w:val="2"/>
        <w:jc w:val="center"/>
      </w:pP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知识产权工作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情况</w:t>
      </w:r>
    </w:p>
    <w:tbl>
      <w:tblPr>
        <w:tblStyle w:val="12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118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val="en-US"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由被提名人填写，请对所取得的重大改革创新突破或全链条保护重大成效，产生的重大示范引领效应，作出的重大突出贡献进行概括表述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val="en-US" w:eastAsia="zh-CN"/>
              </w:rPr>
              <w:t>，限500字）</w:t>
            </w:r>
          </w:p>
        </w:tc>
      </w:tr>
    </w:tbl>
    <w:p>
      <w:pPr>
        <w:pStyle w:val="2"/>
        <w:jc w:val="center"/>
      </w:pPr>
    </w:p>
    <w:p>
      <w:pPr>
        <w:rPr>
          <w:highlight w:val="none"/>
        </w:rPr>
      </w:pPr>
    </w:p>
    <w:tbl>
      <w:tblPr>
        <w:tblStyle w:val="12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个性指标（以下两项选填一项）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2.1重大改革创新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50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由被提名人填写，主要内容请对照《浙江省知识产权奖励办法》《浙江省知识产权奖励办法实施细则（试行）》附件《大奖评价细则》“重大改革创新”相关要求说明情况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，限500字）</w:t>
            </w:r>
          </w:p>
        </w:tc>
      </w:tr>
    </w:tbl>
    <w:p>
      <w:pPr>
        <w:rPr>
          <w:highlight w:val="none"/>
        </w:rPr>
      </w:pPr>
    </w:p>
    <w:tbl>
      <w:tblPr>
        <w:tblStyle w:val="12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  <w:t>2.2全链条保护重大成效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453" w:hRule="atLeast"/>
          <w:jc w:val="center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由被提名人填写，主要内容请对照《浙江省知识产权奖励办法》《浙江省知识产权奖励办法实施细则（试行）》附件《大奖评价细则》“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  <w:t>全链条保护重大成效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”相关要求说明情况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500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字）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8505" w:type="dxa"/>
            <w:noWrap w:val="0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3.共性指标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3.1重大示范引领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25" w:hRule="atLeast"/>
          <w:jc w:val="center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val="en-US"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由被提名人填写，主要内容请对照《浙江省知识产权奖励办法》《浙江省知识产权奖励办法实施细则（试行）》附件《大奖评价细则》“重大示范引领”相关要求说明情况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u w:val="none"/>
                <w:lang w:val="en-US" w:eastAsia="zh-CN"/>
              </w:rPr>
              <w:t>，限500字）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  <w:t>3.2重大突出贡献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453" w:hRule="atLeast"/>
          <w:jc w:val="center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由被提名人填写，主要内容请对照《浙江省知识产权奖励办法》《浙江省知识产权奖励办法实施细则（试行）》附件《大奖评价细则》“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  <w:t>重大突出贡献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”相关要求说明情况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  <w:t>，限500字）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</w:p>
        </w:tc>
      </w:tr>
    </w:tbl>
    <w:p>
      <w:pPr>
        <w:rPr>
          <w:rFonts w:hint="eastAsia" w:ascii="方正仿宋简体" w:eastAsia="方正仿宋简体"/>
          <w:highlight w:val="none"/>
        </w:rPr>
      </w:pPr>
      <w:r>
        <w:rPr>
          <w:rFonts w:hint="eastAsia" w:ascii="方正仿宋简体" w:eastAsia="方正仿宋简体"/>
          <w:highlight w:val="none"/>
        </w:rPr>
        <w:br w:type="page"/>
      </w:r>
    </w:p>
    <w:p>
      <w:pPr>
        <w:pStyle w:val="2"/>
        <w:jc w:val="center"/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被提名人承诺书</w:t>
      </w:r>
    </w:p>
    <w:p>
      <w:pPr>
        <w:snapToGrid w:val="0"/>
        <w:spacing w:line="360" w:lineRule="auto"/>
        <w:ind w:firstLine="600"/>
        <w:jc w:val="left"/>
        <w:rPr>
          <w:rFonts w:hint="eastAsia" w:ascii="仿宋_GB2312" w:eastAsia="仿宋_GB2312"/>
          <w:sz w:val="30"/>
          <w:szCs w:val="30"/>
          <w:highlight w:val="none"/>
        </w:rPr>
      </w:pPr>
    </w:p>
    <w:p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人已全面知悉《浙江省知识产权奖励办法》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《浙江省知识产权奖励办法实施细则（试行）》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1.符合评选主体相关资格条件；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3.近</w:t>
      </w:r>
      <w:r>
        <w:rPr>
          <w:rFonts w:ascii="仿宋_GB2312" w:eastAsia="仿宋_GB2312"/>
          <w:sz w:val="32"/>
          <w:szCs w:val="32"/>
          <w:highlight w:val="none"/>
        </w:rPr>
        <w:t>3年内未发生重大质量、安全、环境污染和公共卫生等责任事故以及重大社会负面影响事件</w:t>
      </w:r>
      <w:r>
        <w:rPr>
          <w:rFonts w:hint="eastAsia" w:ascii="仿宋_GB2312" w:eastAsia="仿宋_GB2312"/>
          <w:sz w:val="32"/>
          <w:szCs w:val="32"/>
          <w:highlight w:val="none"/>
        </w:rPr>
        <w:t>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highlight w:val="none"/>
        </w:rPr>
        <w:t>.诚实守信，无严重不良诚信记录；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>
      <w:pPr>
        <w:spacing w:line="360" w:lineRule="auto"/>
        <w:ind w:right="1200" w:firstLine="640" w:firstLineChars="200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签字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：              </w:t>
      </w:r>
    </w:p>
    <w:p>
      <w:pPr>
        <w:pStyle w:val="2"/>
        <w:rPr>
          <w:rFonts w:hint="default" w:ascii="Times New Roman" w:hAnsi="Times New Roman" w:eastAsia="方正仿宋简体" w:cs="Times New Roman"/>
          <w:b/>
          <w:bCs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年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月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 xml:space="preserve">    </w:t>
      </w:r>
    </w:p>
    <w:p>
      <w:pPr>
        <w:pStyle w:val="2"/>
        <w:rPr>
          <w:rFonts w:hint="eastAsia"/>
        </w:rPr>
      </w:pPr>
    </w:p>
    <w:sectPr>
      <w:footerReference r:id="rId6" w:type="first"/>
      <w:footerReference r:id="rId5" w:type="default"/>
      <w:pgSz w:w="11907" w:h="16840"/>
      <w:pgMar w:top="1440" w:right="1797" w:bottom="1091" w:left="1797" w:header="851" w:footer="992" w:gutter="0"/>
      <w:pgNumType w:start="6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hint="eastAsia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hint="eastAsia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hint="eastAsia" w:eastAsia="宋体"/>
        <w:lang w:val="en-US" w:eastAsia="zh-C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2232F4"/>
    <w:rsid w:val="015040C8"/>
    <w:rsid w:val="018A2C05"/>
    <w:rsid w:val="019C1C1A"/>
    <w:rsid w:val="019F3372"/>
    <w:rsid w:val="01A87AFF"/>
    <w:rsid w:val="02750329"/>
    <w:rsid w:val="028D7D2F"/>
    <w:rsid w:val="02D900A1"/>
    <w:rsid w:val="0349680E"/>
    <w:rsid w:val="04483022"/>
    <w:rsid w:val="06347256"/>
    <w:rsid w:val="064E7477"/>
    <w:rsid w:val="06A16036"/>
    <w:rsid w:val="06C60583"/>
    <w:rsid w:val="0887476B"/>
    <w:rsid w:val="08AA1D7E"/>
    <w:rsid w:val="08B5322E"/>
    <w:rsid w:val="09067F2D"/>
    <w:rsid w:val="0B7345EC"/>
    <w:rsid w:val="0C7B5FAF"/>
    <w:rsid w:val="0CEF58B5"/>
    <w:rsid w:val="0CF25425"/>
    <w:rsid w:val="0D155097"/>
    <w:rsid w:val="0D195D9C"/>
    <w:rsid w:val="0D53092D"/>
    <w:rsid w:val="0E410C26"/>
    <w:rsid w:val="0EF37F0C"/>
    <w:rsid w:val="0EFA766A"/>
    <w:rsid w:val="0F187DA1"/>
    <w:rsid w:val="0F3F5F47"/>
    <w:rsid w:val="0F6872A6"/>
    <w:rsid w:val="0F6F4781"/>
    <w:rsid w:val="0F7038A0"/>
    <w:rsid w:val="0FF7259A"/>
    <w:rsid w:val="10E229C2"/>
    <w:rsid w:val="10E40D2B"/>
    <w:rsid w:val="1102547E"/>
    <w:rsid w:val="11EF0656"/>
    <w:rsid w:val="13331EDA"/>
    <w:rsid w:val="13737F6D"/>
    <w:rsid w:val="15F57EAD"/>
    <w:rsid w:val="161F0729"/>
    <w:rsid w:val="16236618"/>
    <w:rsid w:val="16272C2C"/>
    <w:rsid w:val="17D268F8"/>
    <w:rsid w:val="17EC0AAA"/>
    <w:rsid w:val="190010AC"/>
    <w:rsid w:val="1A00085B"/>
    <w:rsid w:val="1A2445CE"/>
    <w:rsid w:val="1A7D6263"/>
    <w:rsid w:val="1B0677E3"/>
    <w:rsid w:val="1B2872C3"/>
    <w:rsid w:val="1BEB48FD"/>
    <w:rsid w:val="1D5C56B7"/>
    <w:rsid w:val="1DE52DC3"/>
    <w:rsid w:val="1E6267FF"/>
    <w:rsid w:val="1EC80C4C"/>
    <w:rsid w:val="1EEB1B0C"/>
    <w:rsid w:val="1F1F71FB"/>
    <w:rsid w:val="1F3B08DD"/>
    <w:rsid w:val="1FD32B3F"/>
    <w:rsid w:val="201523AC"/>
    <w:rsid w:val="208564F7"/>
    <w:rsid w:val="20983E7E"/>
    <w:rsid w:val="223C00C4"/>
    <w:rsid w:val="229B0B0F"/>
    <w:rsid w:val="23445A37"/>
    <w:rsid w:val="2377358E"/>
    <w:rsid w:val="2379001E"/>
    <w:rsid w:val="23A15607"/>
    <w:rsid w:val="23DD6127"/>
    <w:rsid w:val="24883A94"/>
    <w:rsid w:val="25D0124F"/>
    <w:rsid w:val="25DA0450"/>
    <w:rsid w:val="25F12FE0"/>
    <w:rsid w:val="260C7250"/>
    <w:rsid w:val="277976C4"/>
    <w:rsid w:val="27B712FA"/>
    <w:rsid w:val="27D42FC8"/>
    <w:rsid w:val="281C01DA"/>
    <w:rsid w:val="28450020"/>
    <w:rsid w:val="288527C5"/>
    <w:rsid w:val="29063093"/>
    <w:rsid w:val="291D073C"/>
    <w:rsid w:val="2935034B"/>
    <w:rsid w:val="29597367"/>
    <w:rsid w:val="29681B20"/>
    <w:rsid w:val="299614C5"/>
    <w:rsid w:val="29E913CA"/>
    <w:rsid w:val="2A3870CD"/>
    <w:rsid w:val="2A597F25"/>
    <w:rsid w:val="2B0D2663"/>
    <w:rsid w:val="2B2438D4"/>
    <w:rsid w:val="2B5F356C"/>
    <w:rsid w:val="2D6934E9"/>
    <w:rsid w:val="2D7D72B8"/>
    <w:rsid w:val="2E254C32"/>
    <w:rsid w:val="2E9A4AF0"/>
    <w:rsid w:val="30555354"/>
    <w:rsid w:val="313516BD"/>
    <w:rsid w:val="31973FDF"/>
    <w:rsid w:val="31AA329C"/>
    <w:rsid w:val="321B7268"/>
    <w:rsid w:val="32737C4C"/>
    <w:rsid w:val="32B77C16"/>
    <w:rsid w:val="32D87995"/>
    <w:rsid w:val="33811DDB"/>
    <w:rsid w:val="339C5928"/>
    <w:rsid w:val="34626F39"/>
    <w:rsid w:val="346E58B1"/>
    <w:rsid w:val="355E34CD"/>
    <w:rsid w:val="36CF2995"/>
    <w:rsid w:val="37123E1A"/>
    <w:rsid w:val="373024B1"/>
    <w:rsid w:val="378576DE"/>
    <w:rsid w:val="381665ED"/>
    <w:rsid w:val="391F707C"/>
    <w:rsid w:val="39577967"/>
    <w:rsid w:val="3A43428E"/>
    <w:rsid w:val="3A794100"/>
    <w:rsid w:val="3AA60379"/>
    <w:rsid w:val="3B2C6AD0"/>
    <w:rsid w:val="3D6F9DE7"/>
    <w:rsid w:val="3E2B14A6"/>
    <w:rsid w:val="3E6A75DA"/>
    <w:rsid w:val="3EBF7C5B"/>
    <w:rsid w:val="3F4A39C9"/>
    <w:rsid w:val="3F77B53D"/>
    <w:rsid w:val="3FDB634A"/>
    <w:rsid w:val="41014627"/>
    <w:rsid w:val="417E647E"/>
    <w:rsid w:val="43790D20"/>
    <w:rsid w:val="43866F99"/>
    <w:rsid w:val="43DB5480"/>
    <w:rsid w:val="43F270EB"/>
    <w:rsid w:val="43F35DD3"/>
    <w:rsid w:val="441269A9"/>
    <w:rsid w:val="45755C4A"/>
    <w:rsid w:val="4604026D"/>
    <w:rsid w:val="462B7D22"/>
    <w:rsid w:val="46715CDF"/>
    <w:rsid w:val="468B7E51"/>
    <w:rsid w:val="47A3011A"/>
    <w:rsid w:val="480F7C6F"/>
    <w:rsid w:val="48D96031"/>
    <w:rsid w:val="492B6A25"/>
    <w:rsid w:val="498E1F2A"/>
    <w:rsid w:val="49CB6796"/>
    <w:rsid w:val="49E42512"/>
    <w:rsid w:val="4AF9053B"/>
    <w:rsid w:val="4B1E0512"/>
    <w:rsid w:val="4BBC4723"/>
    <w:rsid w:val="4CFB4554"/>
    <w:rsid w:val="4D673998"/>
    <w:rsid w:val="4EB250E6"/>
    <w:rsid w:val="4F4A531F"/>
    <w:rsid w:val="4FC73764"/>
    <w:rsid w:val="5047516F"/>
    <w:rsid w:val="504E2DD2"/>
    <w:rsid w:val="51E7385E"/>
    <w:rsid w:val="527F5811"/>
    <w:rsid w:val="53654E1D"/>
    <w:rsid w:val="53D97507"/>
    <w:rsid w:val="54137854"/>
    <w:rsid w:val="54193DDF"/>
    <w:rsid w:val="546B682A"/>
    <w:rsid w:val="54851106"/>
    <w:rsid w:val="54EE6E03"/>
    <w:rsid w:val="555605A7"/>
    <w:rsid w:val="555A122A"/>
    <w:rsid w:val="56384F6E"/>
    <w:rsid w:val="565E04E9"/>
    <w:rsid w:val="568401F0"/>
    <w:rsid w:val="56BA7D0A"/>
    <w:rsid w:val="571A43BF"/>
    <w:rsid w:val="57A23F4A"/>
    <w:rsid w:val="57B6349C"/>
    <w:rsid w:val="57BA0191"/>
    <w:rsid w:val="57F4096C"/>
    <w:rsid w:val="58620B95"/>
    <w:rsid w:val="58BC3E3A"/>
    <w:rsid w:val="58E72F9C"/>
    <w:rsid w:val="590740DE"/>
    <w:rsid w:val="5A4A2677"/>
    <w:rsid w:val="5A7B29EF"/>
    <w:rsid w:val="5A9D4E9D"/>
    <w:rsid w:val="5D197BC9"/>
    <w:rsid w:val="5DCA5FA9"/>
    <w:rsid w:val="5DF74739"/>
    <w:rsid w:val="5E02434A"/>
    <w:rsid w:val="5E0D40E7"/>
    <w:rsid w:val="5E4823C6"/>
    <w:rsid w:val="5E8E3675"/>
    <w:rsid w:val="5FAF3538"/>
    <w:rsid w:val="60722E1A"/>
    <w:rsid w:val="60BC22E8"/>
    <w:rsid w:val="61CD250B"/>
    <w:rsid w:val="61DA0784"/>
    <w:rsid w:val="61EB1864"/>
    <w:rsid w:val="62722BF7"/>
    <w:rsid w:val="63BE360E"/>
    <w:rsid w:val="641A391C"/>
    <w:rsid w:val="643967D6"/>
    <w:rsid w:val="64983770"/>
    <w:rsid w:val="660841F2"/>
    <w:rsid w:val="660C5D19"/>
    <w:rsid w:val="672652D7"/>
    <w:rsid w:val="67F307F2"/>
    <w:rsid w:val="67FD6F7B"/>
    <w:rsid w:val="690E58E3"/>
    <w:rsid w:val="6B6528CF"/>
    <w:rsid w:val="6B7E4876"/>
    <w:rsid w:val="6B9B03A5"/>
    <w:rsid w:val="6BA506C9"/>
    <w:rsid w:val="6BC07195"/>
    <w:rsid w:val="6CCE7137"/>
    <w:rsid w:val="6CEB0015"/>
    <w:rsid w:val="6CF160A5"/>
    <w:rsid w:val="6DA11D96"/>
    <w:rsid w:val="6EB04917"/>
    <w:rsid w:val="6EFA30E9"/>
    <w:rsid w:val="6FA830D5"/>
    <w:rsid w:val="7008501D"/>
    <w:rsid w:val="70227EC6"/>
    <w:rsid w:val="70425E72"/>
    <w:rsid w:val="71393671"/>
    <w:rsid w:val="72E90827"/>
    <w:rsid w:val="738D11AA"/>
    <w:rsid w:val="740F65A1"/>
    <w:rsid w:val="75033DAC"/>
    <w:rsid w:val="75A173F9"/>
    <w:rsid w:val="75E85FD1"/>
    <w:rsid w:val="75F167B4"/>
    <w:rsid w:val="76703276"/>
    <w:rsid w:val="7751698E"/>
    <w:rsid w:val="775C10DE"/>
    <w:rsid w:val="77EA3BAB"/>
    <w:rsid w:val="78327F17"/>
    <w:rsid w:val="787225AD"/>
    <w:rsid w:val="78E71CAD"/>
    <w:rsid w:val="78E9E46A"/>
    <w:rsid w:val="78FB4CCA"/>
    <w:rsid w:val="7999292D"/>
    <w:rsid w:val="79BD47BC"/>
    <w:rsid w:val="7A433285"/>
    <w:rsid w:val="7B3F0146"/>
    <w:rsid w:val="7B5C34F9"/>
    <w:rsid w:val="7BCF6553"/>
    <w:rsid w:val="7DFA64D5"/>
    <w:rsid w:val="7E192908"/>
    <w:rsid w:val="7E194C31"/>
    <w:rsid w:val="7E9C52E7"/>
    <w:rsid w:val="7ECB269C"/>
    <w:rsid w:val="7EEC1DCB"/>
    <w:rsid w:val="AC7DCF48"/>
    <w:rsid w:val="B9BFB92A"/>
    <w:rsid w:val="D1FB72F2"/>
    <w:rsid w:val="F9FF2E62"/>
    <w:rsid w:val="FEFFC2CB"/>
    <w:rsid w:val="FF7E59D5"/>
    <w:rsid w:val="FFCF73FA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0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5">
    <w:name w:val="Document Map"/>
    <w:basedOn w:val="1"/>
    <w:qFormat/>
    <w:uiPriority w:val="0"/>
    <w:pPr>
      <w:shd w:val="clear" w:color="auto" w:fill="000080"/>
    </w:pPr>
  </w:style>
  <w:style w:type="paragraph" w:styleId="6">
    <w:name w:val="annotation text"/>
    <w:basedOn w:val="1"/>
    <w:link w:val="18"/>
    <w:qFormat/>
    <w:uiPriority w:val="0"/>
    <w:pPr>
      <w:jc w:val="left"/>
    </w:pPr>
  </w:style>
  <w:style w:type="paragraph" w:styleId="7">
    <w:name w:val="Balloon Text"/>
    <w:basedOn w:val="1"/>
    <w:qFormat/>
    <w:uiPriority w:val="0"/>
    <w:rPr>
      <w:sz w:val="18"/>
      <w:szCs w:val="18"/>
    </w:rPr>
  </w:style>
  <w:style w:type="paragraph" w:styleId="8">
    <w:name w:val="footer"/>
    <w:basedOn w:val="1"/>
    <w:link w:val="19"/>
    <w:qFormat/>
    <w:uiPriority w:val="99"/>
    <w:pPr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0">
    <w:name w:val="annotation subject"/>
    <w:basedOn w:val="6"/>
    <w:next w:val="6"/>
    <w:link w:val="21"/>
    <w:qFormat/>
    <w:uiPriority w:val="0"/>
    <w:rPr>
      <w:b/>
      <w:bCs/>
    </w:rPr>
  </w:style>
  <w:style w:type="paragraph" w:styleId="11">
    <w:name w:val="Body Text First Indent"/>
    <w:basedOn w:val="2"/>
    <w:next w:val="1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3">
    <w:name w:val="Table Grid"/>
    <w:basedOn w:val="12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page number"/>
    <w:qFormat/>
    <w:uiPriority w:val="0"/>
  </w:style>
  <w:style w:type="character" w:styleId="16">
    <w:name w:val="Hyperlink"/>
    <w:qFormat/>
    <w:uiPriority w:val="0"/>
    <w:rPr>
      <w:color w:val="0000FF"/>
      <w:u w:val="single"/>
    </w:rPr>
  </w:style>
  <w:style w:type="character" w:styleId="17">
    <w:name w:val="annotation reference"/>
    <w:qFormat/>
    <w:uiPriority w:val="0"/>
    <w:rPr>
      <w:sz w:val="21"/>
      <w:szCs w:val="21"/>
    </w:rPr>
  </w:style>
  <w:style w:type="character" w:customStyle="1" w:styleId="18">
    <w:name w:val="批注文字 字符"/>
    <w:link w:val="6"/>
    <w:qFormat/>
    <w:uiPriority w:val="0"/>
    <w:rPr>
      <w:kern w:val="2"/>
      <w:sz w:val="21"/>
      <w:szCs w:val="24"/>
    </w:rPr>
  </w:style>
  <w:style w:type="character" w:customStyle="1" w:styleId="19">
    <w:name w:val="页脚 字符"/>
    <w:link w:val="8"/>
    <w:qFormat/>
    <w:uiPriority w:val="99"/>
    <w:rPr>
      <w:kern w:val="2"/>
      <w:sz w:val="18"/>
      <w:szCs w:val="18"/>
    </w:rPr>
  </w:style>
  <w:style w:type="character" w:customStyle="1" w:styleId="20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1">
    <w:name w:val="批注主题 字符"/>
    <w:link w:val="10"/>
    <w:qFormat/>
    <w:uiPriority w:val="0"/>
    <w:rPr>
      <w:b/>
      <w:bCs/>
      <w:kern w:val="2"/>
      <w:sz w:val="21"/>
      <w:szCs w:val="24"/>
    </w:rPr>
  </w:style>
  <w:style w:type="paragraph" w:styleId="2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1195</Words>
  <Characters>1228</Characters>
  <Lines>16</Lines>
  <Paragraphs>4</Paragraphs>
  <TotalTime>1</TotalTime>
  <ScaleCrop>false</ScaleCrop>
  <LinksUpToDate>false</LinksUpToDate>
  <CharactersWithSpaces>1591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2022-05-12T09:49:00Z</dcterms:created>
  <dc:creator>guyanjun</dc:creator>
  <cp:lastModifiedBy>王潇雨</cp:lastModifiedBy>
  <cp:lastPrinted>2022-11-21T22:19:00Z</cp:lastPrinted>
  <dcterms:modified xsi:type="dcterms:W3CDTF">2022-11-22T14:40:48Z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400E458F48984366919AC5F8050C1C87</vt:lpwstr>
  </property>
</Properties>
</file>